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DB4" w:rsidRPr="00871854" w:rsidRDefault="006E4DB4" w:rsidP="006E4DB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Налогоплательщик применяет УСНО. При поломке ФН и направления его на экспертизу, с учетом извещения территориального налогового орган о произошедшей ситуации и получения соответствующего заключения от авторизированного сервисного центра необходимо ли:</w:t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 на момент отсутствия ФН, выдавать покупателям БСО, либо нужно временно арендовать онлайн-кассу или приобрести новый ФН;</w:t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 после возвращения ФН, забивать в ККТ все продажи за период отсутствия ФН, которые записаны в книгу учета доходов и расходов;</w:t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 если необходимо все продажи забивать в ККТ, то можно ли их оформить одной суммой за весь период отсутствия ФН - чеком коррекции, или необходимо разбивать выручку, как она записана в книге учета доходов и расходов по дням осуществления продаж.</w:t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6E4DB4" w:rsidRDefault="006E4DB4" w:rsidP="006E4DB4">
      <w:pPr>
        <w:jc w:val="both"/>
        <w:rPr>
          <w:rFonts w:ascii="Times New Roman" w:hAnsi="Times New Roman" w:cs="Times New Roman"/>
          <w:sz w:val="28"/>
          <w:szCs w:val="28"/>
        </w:rPr>
      </w:pPr>
      <w:r w:rsidRPr="008F4FED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4FE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F4FED">
        <w:rPr>
          <w:rFonts w:ascii="Times New Roman" w:hAnsi="Times New Roman" w:cs="Times New Roman"/>
          <w:sz w:val="28"/>
          <w:szCs w:val="28"/>
        </w:rPr>
        <w:t xml:space="preserve"> случае поломки ККТ или ФН Вы можете арендовать ККТ, зарегистрировать ее в территориальном налоговом органе, и применять при осуществлении расчетов за товары. Проводить расчеты без применения ККТ Вы не имеете права.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DB4" w:rsidRPr="008F4FED" w:rsidRDefault="006E4DB4" w:rsidP="006E4DB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FED">
        <w:rPr>
          <w:rFonts w:ascii="Times New Roman" w:hAnsi="Times New Roman" w:cs="Times New Roman"/>
          <w:sz w:val="28"/>
          <w:szCs w:val="28"/>
        </w:rPr>
        <w:t>В случае, если по той или иной причине расчеты произведены без применения ККТ, то Вам необходимо сформировать на основе соответствующей документации о величине выручки (книге учета доходов и расходов) чек коррекции, который будет содержать общую сумму непробитых по ККТ денежных средств.</w:t>
      </w:r>
    </w:p>
    <w:p w:rsidR="006E4DB4" w:rsidRPr="008F4FED" w:rsidRDefault="006E4DB4" w:rsidP="006E4DB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FED">
        <w:rPr>
          <w:rFonts w:ascii="Times New Roman" w:hAnsi="Times New Roman" w:cs="Times New Roman"/>
          <w:sz w:val="28"/>
          <w:szCs w:val="28"/>
        </w:rPr>
        <w:t xml:space="preserve">Кроме того, неприменение ККТ - это административное правонарушение. Для того, чтобы избежать привлечения к административной ответственности, Вам необходимо в добровольном порядке заявить в налоговый орган в письменной форме о неприменении ККТ в случаях, установленных законодательством РФ о применении ККТ при условии, что налоговый орган не располагал сведениями и документами о совершенном правонарушении. </w:t>
      </w:r>
    </w:p>
    <w:p w:rsidR="006E4DB4" w:rsidRPr="008F4FED" w:rsidRDefault="006E4DB4" w:rsidP="006E4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DB4"/>
    <w:rsid w:val="006E4DB4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90857-8D94-426D-8AD2-4B8E41A8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2018-02-19T07:31:00Z</dcterms:created>
  <dcterms:modified xsi:type="dcterms:W3CDTF">2018-02-19T07:32:00Z</dcterms:modified>
</cp:coreProperties>
</file>